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7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职业技能评定申报条件</w:t>
      </w:r>
    </w:p>
    <w:p>
      <w:pPr>
        <w:spacing w:line="600" w:lineRule="exact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按照省公共就业服务中心2023年9月《关于规范我省职业技能等级认定申报条件的通知》各项报名条件执行。详情如下：</w:t>
      </w:r>
    </w:p>
    <w:p>
      <w:pPr>
        <w:spacing w:line="600" w:lineRule="exact"/>
        <w:ind w:firstLine="710" w:firstLineChars="221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1.具备以下条件之一者，可申报五级/初级工：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（1）年满16周岁，拟从事本职业或相关职业工作。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（2）年满16周岁，从事本职业或相关职业工作。</w:t>
      </w:r>
    </w:p>
    <w:p>
      <w:pPr>
        <w:spacing w:line="600" w:lineRule="exact"/>
        <w:ind w:firstLine="710" w:firstLineChars="221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具备以下条件之一者，可申报四级/中级工：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累计从事本职业或相关职业工作满5年。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取得本职业或相关职业五级/初级工职业资格（职业技能等级）证书后，累计从事本职业或相关职业工作满3年。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（3）</w:t>
      </w:r>
      <w:bookmarkStart w:id="0" w:name="OLE_LINK1"/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取得本专业或相关专业的技工院校或中等及以上职业院校、专科及以上普通高等学校毕业证书（含在读应届毕业生）。</w:t>
      </w:r>
    </w:p>
    <w:bookmarkEnd w:id="0"/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10" w:firstLineChars="221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.具备以下条件之一者，可申报三级/高级工：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（1）</w:t>
      </w:r>
      <w:bookmarkStart w:id="2" w:name="_GoBack"/>
      <w:bookmarkStart w:id="1" w:name="OLE_LINK2"/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累计从事本职业或相关职业工作满10年。</w:t>
      </w:r>
      <w:bookmarkEnd w:id="2"/>
      <w:bookmarkEnd w:id="1"/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（2）取得本职业或相关职业四级/中级工职业资格（职业技能等级）证书后，累计从事本职业或相关职业工作满4年。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（3）取得符合专业对应关系的初级职称（专业技术人员职业资格）后，累计从事本职业或相关职业工作满1年。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（4）取得本专业或相关专业的技工院校高级工班及以上毕业证书（含在读应届毕业生）。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（6）取得经评估论证的高等职业学校、专科及以上普通高等学校本专业或相关专业的毕业证书（含在读应届毕业生）。</w:t>
      </w:r>
    </w:p>
    <w:p>
      <w:pPr>
        <w:pStyle w:val="7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9A8D0C-36B5-4096-B298-4CAC9C8519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7AB6BF-39C2-4971-AC65-574919DD5E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D5B820-695E-4947-8C12-D6FBCD4CDB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C27BCB-CB62-4AEC-BA97-7E3F759500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DQxMThkNjhiYjQ1ZWI5MGEwYWRlYjI4ODA5NDUifQ=="/>
  </w:docVars>
  <w:rsids>
    <w:rsidRoot w:val="00000000"/>
    <w:rsid w:val="044C58F0"/>
    <w:rsid w:val="11722E7C"/>
    <w:rsid w:val="2C0E56D7"/>
    <w:rsid w:val="32906CC9"/>
    <w:rsid w:val="3A480C2E"/>
    <w:rsid w:val="3EB41B72"/>
    <w:rsid w:val="45EB04E1"/>
    <w:rsid w:val="52DA3F1B"/>
    <w:rsid w:val="5A2755F4"/>
    <w:rsid w:val="7388317E"/>
    <w:rsid w:val="79E30C6E"/>
    <w:rsid w:val="7F1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4"/>
    <w:autoRedefine/>
    <w:unhideWhenUsed/>
    <w:qFormat/>
    <w:uiPriority w:val="99"/>
    <w:pPr>
      <w:spacing w:line="560" w:lineRule="exact"/>
      <w:ind w:firstLine="420" w:firstLineChars="200"/>
    </w:p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Normal Indent1"/>
    <w:autoRedefine/>
    <w:qFormat/>
    <w:uiPriority w:val="7"/>
    <w:pPr>
      <w:widowControl w:val="0"/>
      <w:spacing w:line="440" w:lineRule="exact"/>
      <w:ind w:firstLine="48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607</Characters>
  <Lines>0</Lines>
  <Paragraphs>0</Paragraphs>
  <TotalTime>528</TotalTime>
  <ScaleCrop>false</ScaleCrop>
  <LinksUpToDate>false</LinksUpToDate>
  <CharactersWithSpaces>607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2023-12-25T07:26:00Z</dcterms:created>
  <dc:creator>Administrator</dc:creator>
  <cp:lastModifiedBy>非凡</cp:lastModifiedBy>
  <dcterms:modified xsi:type="dcterms:W3CDTF">2025-04-16T00:43:45Z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81A1E50BBE4B4B02A48B0D71CFAE8593_12</vt:lpwstr>
  </property>
</Properties>
</file>